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left"/>
        <w:textAlignment w:val="auto"/>
      </w:pPr>
      <w:r>
        <w:t>各学院、各部门：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596" w:firstLineChars="200"/>
        <w:jc w:val="both"/>
        <w:textAlignment w:val="auto"/>
      </w:pPr>
      <w:r>
        <w:rPr>
          <w:rFonts w:hint="eastAsia"/>
          <w:spacing w:val="-11"/>
          <w:lang w:val="en-US" w:eastAsia="zh-CN"/>
        </w:rPr>
        <w:t>为贯彻落实</w:t>
      </w:r>
      <w:r>
        <w:rPr>
          <w:spacing w:val="-11"/>
        </w:rPr>
        <w:t>《国家职业教育改革实施方</w:t>
      </w:r>
      <w:r>
        <w:rPr>
          <w:rFonts w:hint="eastAsia"/>
          <w:spacing w:val="-11"/>
          <w:lang w:val="en-US" w:eastAsia="zh-CN"/>
        </w:rPr>
        <w:t>案》</w:t>
      </w:r>
      <w:r>
        <w:rPr>
          <w:spacing w:val="-11"/>
        </w:rPr>
        <w:t>（国发〔2019〕4 号）和教育部《职业院校教材管理办法》（教材〔2019〕3 号）</w:t>
      </w:r>
      <w:r>
        <w:rPr>
          <w:rFonts w:hint="eastAsia"/>
          <w:spacing w:val="-11"/>
          <w:lang w:eastAsia="zh-CN"/>
        </w:rPr>
        <w:t>，</w:t>
      </w:r>
      <w:r>
        <w:rPr>
          <w:rFonts w:hint="eastAsia"/>
          <w:spacing w:val="-11"/>
          <w:lang w:val="en-US" w:eastAsia="zh-CN"/>
        </w:rPr>
        <w:t>以及学校</w:t>
      </w:r>
      <w:r>
        <w:rPr>
          <w:spacing w:val="-11"/>
        </w:rPr>
        <w:t>“双高</w:t>
      </w:r>
      <w:r>
        <w:rPr>
          <w:rFonts w:hint="eastAsia"/>
          <w:spacing w:val="-11"/>
          <w:lang w:eastAsia="zh-CN"/>
        </w:rPr>
        <w:t>校</w:t>
      </w:r>
      <w:r>
        <w:rPr>
          <w:spacing w:val="-11"/>
        </w:rPr>
        <w:t>”建设工作</w:t>
      </w:r>
      <w:r>
        <w:rPr>
          <w:rFonts w:hint="eastAsia"/>
          <w:spacing w:val="-11"/>
          <w:lang w:val="en-US" w:eastAsia="zh-CN"/>
        </w:rPr>
        <w:t>需要，</w:t>
      </w:r>
      <w:r>
        <w:rPr>
          <w:rFonts w:hint="eastAsia"/>
          <w:spacing w:val="-11"/>
          <w:lang w:eastAsia="zh-CN"/>
        </w:rPr>
        <w:t>申报要求</w:t>
      </w:r>
      <w:r>
        <w:rPr>
          <w:spacing w:val="-11"/>
        </w:rPr>
        <w:t>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color w:val="1B1B1B"/>
        </w:rPr>
        <w:t>一、立项原则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08" w:firstLineChars="200"/>
        <w:jc w:val="both"/>
        <w:textAlignment w:val="auto"/>
        <w:rPr>
          <w:rFonts w:hint="eastAsia" w:ascii="仿宋" w:hAnsi="仿宋" w:eastAsia="仿宋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22"/>
          <w:lang w:val="zh-CN" w:eastAsia="zh-CN" w:bidi="zh-CN"/>
        </w:rPr>
        <w:t>遵循技术技能人才成长规律</w:t>
      </w:r>
      <w:r>
        <w:rPr>
          <w:rFonts w:hint="eastAsia" w:cs="仿宋_GB2312"/>
          <w:spacing w:val="-8"/>
          <w:sz w:val="32"/>
          <w:szCs w:val="22"/>
          <w:lang w:val="zh-CN" w:eastAsia="zh-CN" w:bidi="zh-CN"/>
        </w:rPr>
        <w:t>，</w:t>
      </w:r>
      <w:r>
        <w:rPr>
          <w:rFonts w:hint="eastAsia" w:ascii="仿宋_GB2312" w:hAnsi="仿宋_GB2312" w:eastAsia="仿宋_GB2312" w:cs="仿宋_GB2312"/>
          <w:spacing w:val="-8"/>
          <w:sz w:val="32"/>
          <w:szCs w:val="22"/>
          <w:lang w:val="zh-CN" w:eastAsia="zh-CN" w:bidi="zh-CN"/>
        </w:rPr>
        <w:t xml:space="preserve"> 强化学生职业素养养成和专业技术积累，将专业精神、职业精神和工匠精神融入教材内容</w:t>
      </w:r>
      <w:r>
        <w:rPr>
          <w:rFonts w:hint="eastAsia" w:cs="仿宋_GB2312"/>
          <w:spacing w:val="-8"/>
          <w:sz w:val="32"/>
          <w:szCs w:val="22"/>
          <w:lang w:val="zh-CN" w:eastAsia="zh-CN" w:bidi="zh-CN"/>
        </w:rPr>
        <w:t>，</w:t>
      </w:r>
      <w:r>
        <w:rPr>
          <w:rFonts w:hint="eastAsia" w:ascii="仿宋_GB2312" w:hAnsi="仿宋_GB2312" w:eastAsia="仿宋_GB2312" w:cs="仿宋_GB2312"/>
          <w:spacing w:val="-8"/>
          <w:sz w:val="32"/>
          <w:szCs w:val="22"/>
          <w:lang w:val="zh-CN" w:eastAsia="zh-CN" w:bidi="zh-CN"/>
        </w:rPr>
        <w:t>适应专业建设、课程建设、教学模式与教学方法改革创新等方面的要求，确保教材质量。</w:t>
      </w:r>
      <w:r>
        <w:rPr>
          <w:rFonts w:hint="eastAsia" w:cs="仿宋_GB2312"/>
          <w:spacing w:val="-8"/>
          <w:sz w:val="32"/>
          <w:szCs w:val="22"/>
          <w:lang w:val="zh-CN" w:eastAsia="zh-CN" w:bidi="zh-CN"/>
        </w:rPr>
        <w:t>新形态教材需</w:t>
      </w:r>
      <w:r>
        <w:rPr>
          <w:rFonts w:hint="eastAsia" w:ascii="仿宋_GB2312" w:hAnsi="仿宋_GB2312" w:eastAsia="仿宋_GB2312" w:cs="仿宋_GB2312"/>
          <w:spacing w:val="-8"/>
          <w:sz w:val="32"/>
          <w:szCs w:val="22"/>
          <w:lang w:val="zh-CN" w:eastAsia="zh-CN" w:bidi="zh-CN"/>
        </w:rPr>
        <w:t>强化行业指导、企业参与，校企“双元”合作开发</w:t>
      </w:r>
      <w:r>
        <w:rPr>
          <w:rFonts w:hint="eastAsia" w:cs="仿宋_GB2312"/>
          <w:spacing w:val="-8"/>
          <w:sz w:val="32"/>
          <w:szCs w:val="22"/>
          <w:lang w:val="zh-CN" w:eastAsia="zh-CN" w:bidi="zh-CN"/>
        </w:rPr>
        <w:t>，</w:t>
      </w:r>
      <w:r>
        <w:rPr>
          <w:rFonts w:hint="eastAsia" w:ascii="仿宋_GB2312" w:hAnsi="仿宋_GB2312" w:eastAsia="仿宋_GB2312" w:cs="仿宋_GB2312"/>
          <w:spacing w:val="-8"/>
          <w:sz w:val="32"/>
          <w:szCs w:val="22"/>
          <w:lang w:val="zh-CN" w:eastAsia="zh-CN" w:bidi="zh-CN"/>
        </w:rPr>
        <w:t>紧跟产业发展趋势和行业人才需求，及时将产业发展的新技术、新工艺、新规范纳入教材内容，反映典型岗位（群）职业能力要求。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二、申报范围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</w:pPr>
      <w:r>
        <w:t>1.</w:t>
      </w:r>
      <w:r>
        <w:rPr>
          <w:rFonts w:hint="eastAsia"/>
          <w:lang w:val="en-US" w:eastAsia="zh-CN"/>
        </w:rPr>
        <w:t>围绕各学院</w:t>
      </w:r>
      <w:r>
        <w:t>专业人才培养方案确定的课程</w:t>
      </w:r>
      <w:r>
        <w:rPr>
          <w:rFonts w:hint="eastAsia"/>
          <w:lang w:val="en-US" w:eastAsia="zh-CN"/>
        </w:rPr>
        <w:t>以及</w:t>
      </w:r>
      <w:r>
        <w:t>1+X 职业技能等级证书培训课程</w:t>
      </w:r>
      <w:r>
        <w:rPr>
          <w:rFonts w:hint="eastAsia"/>
          <w:lang w:val="en-US" w:eastAsia="zh-CN"/>
        </w:rPr>
        <w:t>进行</w:t>
      </w:r>
      <w:r>
        <w:t>教材</w:t>
      </w:r>
      <w:r>
        <w:rPr>
          <w:rFonts w:hint="eastAsia"/>
          <w:lang w:val="en-US" w:eastAsia="zh-CN"/>
        </w:rPr>
        <w:t>建设</w:t>
      </w:r>
      <w:r>
        <w:t>。鼓励优先开发编写专业核心课程教材。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lang w:val="en-US" w:eastAsia="zh-CN"/>
        </w:rPr>
        <w:t>2.</w:t>
      </w:r>
      <w:r>
        <w:rPr>
          <w:spacing w:val="-8"/>
          <w:sz w:val="32"/>
        </w:rPr>
        <w:t>对国家及省级骨干专业、学</w:t>
      </w:r>
      <w:r>
        <w:rPr>
          <w:rFonts w:hint="eastAsia"/>
          <w:spacing w:val="-8"/>
          <w:sz w:val="32"/>
          <w:lang w:val="en-US" w:eastAsia="zh-CN"/>
        </w:rPr>
        <w:t>校</w:t>
      </w:r>
      <w:r>
        <w:rPr>
          <w:spacing w:val="-8"/>
          <w:sz w:val="32"/>
        </w:rPr>
        <w:t>重点专业群、产教融合、校</w:t>
      </w:r>
      <w:r>
        <w:rPr>
          <w:spacing w:val="-14"/>
          <w:sz w:val="32"/>
        </w:rPr>
        <w:t>企合作紧密的专业以及服务新兴特色产业、发展急需紧缺领域的专业，优先实施新</w:t>
      </w:r>
      <w:r>
        <w:rPr>
          <w:rFonts w:hint="eastAsia"/>
          <w:spacing w:val="-14"/>
          <w:sz w:val="32"/>
          <w:lang w:eastAsia="zh-CN"/>
        </w:rPr>
        <w:t>形态</w:t>
      </w:r>
      <w:r>
        <w:rPr>
          <w:spacing w:val="-14"/>
          <w:sz w:val="32"/>
        </w:rPr>
        <w:t>教材</w:t>
      </w:r>
      <w:r>
        <w:rPr>
          <w:rFonts w:hint="eastAsia"/>
          <w:spacing w:val="-14"/>
          <w:sz w:val="32"/>
          <w:lang w:val="en-US" w:eastAsia="zh-CN"/>
        </w:rPr>
        <w:t>建设</w:t>
      </w:r>
      <w:r>
        <w:rPr>
          <w:spacing w:val="-14"/>
          <w:sz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</w:t>
      </w:r>
      <w:r>
        <w:rPr>
          <w:rFonts w:hint="eastAsia" w:ascii="黑体" w:eastAsia="黑体"/>
        </w:rPr>
        <w:t>、立项与建设要求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 w:ascii="仿宋" w:eastAsia="仿宋"/>
          <w:color w:val="1B1B1B"/>
          <w:sz w:val="32"/>
          <w:lang w:val="en-US" w:eastAsia="zh-CN"/>
        </w:rPr>
        <w:t>1.</w:t>
      </w:r>
      <w:r>
        <w:rPr>
          <w:rFonts w:hint="eastAsia" w:ascii="仿宋" w:eastAsia="仿宋"/>
          <w:color w:val="1B1B1B"/>
          <w:sz w:val="32"/>
        </w:rPr>
        <w:t>主编教师要</w:t>
      </w:r>
      <w:r>
        <w:rPr>
          <w:spacing w:val="-11"/>
          <w:sz w:val="32"/>
        </w:rPr>
        <w:t>坚持正确的政治导向，有良好的师德师风和职</w:t>
      </w:r>
      <w:r>
        <w:rPr>
          <w:spacing w:val="-19"/>
          <w:sz w:val="32"/>
        </w:rPr>
        <w:t>业道德。</w:t>
      </w:r>
      <w:r>
        <w:rPr>
          <w:rFonts w:hint="eastAsia"/>
          <w:spacing w:val="-8"/>
          <w:sz w:val="32"/>
        </w:rPr>
        <w:t>具有</w:t>
      </w:r>
      <w:r>
        <w:rPr>
          <w:rFonts w:hint="eastAsia"/>
          <w:spacing w:val="-8"/>
          <w:sz w:val="32"/>
          <w:lang w:eastAsia="zh-CN"/>
        </w:rPr>
        <w:t>副高级以上</w:t>
      </w:r>
      <w:r>
        <w:rPr>
          <w:rFonts w:hint="eastAsia"/>
          <w:spacing w:val="-8"/>
          <w:sz w:val="32"/>
        </w:rPr>
        <w:t>职称，</w:t>
      </w:r>
      <w:r>
        <w:rPr>
          <w:rFonts w:hint="eastAsia"/>
          <w:spacing w:val="-8"/>
          <w:sz w:val="32"/>
          <w:lang w:eastAsia="zh-CN"/>
        </w:rPr>
        <w:t>原则上应有</w:t>
      </w:r>
      <w:r>
        <w:rPr>
          <w:spacing w:val="-14"/>
          <w:sz w:val="32"/>
        </w:rPr>
        <w:t>该门课程讲授经历；</w:t>
      </w:r>
      <w:r>
        <w:rPr>
          <w:spacing w:val="-7"/>
          <w:sz w:val="32"/>
        </w:rPr>
        <w:t>申报</w:t>
      </w:r>
      <w:r>
        <w:rPr>
          <w:rFonts w:hint="eastAsia"/>
          <w:spacing w:val="-7"/>
          <w:sz w:val="32"/>
          <w:lang w:eastAsia="zh-CN"/>
        </w:rPr>
        <w:t>新形态</w:t>
      </w:r>
      <w:r>
        <w:rPr>
          <w:spacing w:val="-7"/>
          <w:sz w:val="32"/>
        </w:rPr>
        <w:t>教材必须为校企合作开发，</w:t>
      </w:r>
      <w:r>
        <w:rPr>
          <w:rFonts w:hint="eastAsia"/>
          <w:spacing w:val="-7"/>
          <w:sz w:val="32"/>
          <w:lang w:eastAsia="zh-CN"/>
        </w:rPr>
        <w:t>可</w:t>
      </w:r>
      <w:r>
        <w:rPr>
          <w:spacing w:val="-7"/>
          <w:sz w:val="32"/>
        </w:rPr>
        <w:t>采用双主编制，校内、企</w:t>
      </w:r>
      <w:r>
        <w:rPr>
          <w:spacing w:val="-23"/>
          <w:sz w:val="32"/>
        </w:rPr>
        <w:t>业主编各</w:t>
      </w:r>
      <w:r>
        <w:rPr>
          <w:rFonts w:hint="eastAsia"/>
          <w:spacing w:val="-23"/>
          <w:sz w:val="32"/>
          <w:lang w:val="en-US" w:eastAsia="zh-CN"/>
        </w:rPr>
        <w:t>一</w:t>
      </w:r>
      <w:r>
        <w:rPr>
          <w:spacing w:val="-10"/>
          <w:sz w:val="32"/>
        </w:rPr>
        <w:t>名</w:t>
      </w:r>
      <w:r>
        <w:rPr>
          <w:rFonts w:hint="eastAsia"/>
          <w:spacing w:val="-1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第一主编必须为我</w:t>
      </w:r>
      <w:r>
        <w:rPr>
          <w:rFonts w:hint="eastAsia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在职教师</w:t>
      </w:r>
      <w:r>
        <w:rPr>
          <w:rFonts w:hint="eastAsia"/>
          <w:spacing w:val="-10"/>
          <w:sz w:val="32"/>
          <w:lang w:eastAsia="zh-CN"/>
        </w:rPr>
        <w:t>），</w:t>
      </w:r>
      <w:r>
        <w:rPr>
          <w:spacing w:val="-20"/>
          <w:sz w:val="32"/>
        </w:rPr>
        <w:t>所有参编</w:t>
      </w:r>
      <w:r>
        <w:rPr>
          <w:rFonts w:hint="eastAsia"/>
          <w:spacing w:val="-20"/>
          <w:sz w:val="32"/>
          <w:lang w:val="en-US" w:eastAsia="zh-CN"/>
        </w:rPr>
        <w:t>人员</w:t>
      </w:r>
      <w:r>
        <w:rPr>
          <w:spacing w:val="-20"/>
          <w:sz w:val="32"/>
        </w:rPr>
        <w:t>须明确编写任务。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564" w:firstLineChars="200"/>
        <w:jc w:val="both"/>
        <w:textAlignment w:val="auto"/>
        <w:rPr>
          <w:spacing w:val="-19"/>
          <w:sz w:val="32"/>
        </w:rPr>
      </w:pPr>
      <w:r>
        <w:rPr>
          <w:rFonts w:hint="eastAsia"/>
          <w:spacing w:val="-19"/>
          <w:sz w:val="32"/>
          <w:lang w:val="en-US" w:eastAsia="zh-CN"/>
        </w:rPr>
        <w:t>2.</w:t>
      </w:r>
      <w:r>
        <w:rPr>
          <w:rFonts w:hint="eastAsia"/>
          <w:spacing w:val="-19"/>
          <w:sz w:val="32"/>
          <w:lang w:eastAsia="zh-CN"/>
        </w:rPr>
        <w:t>活页式</w:t>
      </w:r>
      <w:r>
        <w:rPr>
          <w:spacing w:val="-19"/>
          <w:sz w:val="32"/>
        </w:rPr>
        <w:t>教材的编写要“以企业岗位（群）任职要求、职业标准、工作过程或产品”作为教材主体内容，将“以德树人、课程思政”有机融合到教材中，根据专业教学特点和工作岗位需求，适时更新教材章节和案例等，充分体现活页化的特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spacing w:val="6"/>
          <w:w w:val="95"/>
          <w:sz w:val="32"/>
          <w:lang w:val="en-US" w:eastAsia="zh-CN"/>
        </w:rPr>
        <w:t>3.</w:t>
      </w:r>
      <w:r>
        <w:rPr>
          <w:spacing w:val="6"/>
          <w:w w:val="95"/>
          <w:sz w:val="32"/>
        </w:rPr>
        <w:t>工作手册式教材的编写要突出以行动导向教学内容为主</w:t>
      </w:r>
      <w:r>
        <w:rPr>
          <w:spacing w:val="-10"/>
          <w:sz w:val="32"/>
        </w:rPr>
        <w:t>体，根据岗位技术更新不断开展知识更新、技能更新，提高教育</w:t>
      </w:r>
      <w:r>
        <w:rPr>
          <w:spacing w:val="-15"/>
          <w:sz w:val="32"/>
        </w:rPr>
        <w:t>教学与岗位技能点的契合度，让学生在使用工作手册式教材学习</w:t>
      </w:r>
      <w:r>
        <w:rPr>
          <w:spacing w:val="6"/>
          <w:w w:val="95"/>
          <w:sz w:val="32"/>
        </w:rPr>
        <w:t>过程中通过记录、反思多种方式在理论、技能等方面得到全面提升。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教材字数原则上不低于 15 万字（含图、表）。</w:t>
      </w:r>
      <w:r>
        <w:rPr>
          <w:rFonts w:hint="eastAsia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本次立项申请需提供样书或某一模块（项目）样章。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各学院申报数量不少</w:t>
      </w:r>
      <w:r>
        <w:rPr>
          <w:rFonts w:hint="eastAsia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将根据教材质量择优 立项1</w:t>
      </w:r>
      <w:r>
        <w:rPr>
          <w:rFonts w:hint="eastAsia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左右，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新形态教材</w:t>
      </w:r>
      <w:r>
        <w:rPr>
          <w:rFonts w:hint="eastAsia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32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/>
          <w:spacing w:val="6"/>
          <w:w w:val="95"/>
          <w:sz w:val="32"/>
          <w:lang w:val="en-US" w:eastAsia="zh-CN"/>
        </w:rPr>
        <w:t>6.</w:t>
      </w:r>
      <w:r>
        <w:rPr>
          <w:rFonts w:hint="eastAsia"/>
          <w:spacing w:val="6"/>
          <w:w w:val="95"/>
          <w:sz w:val="32"/>
        </w:rPr>
        <w:t>材立项后原则上在2年内正式出版，如无适当理由，未按照学校规定的期限出版的项目，取消立项资格，</w:t>
      </w:r>
      <w:r>
        <w:rPr>
          <w:rFonts w:hint="eastAsia"/>
          <w:spacing w:val="6"/>
          <w:w w:val="95"/>
          <w:sz w:val="32"/>
          <w:lang w:eastAsia="zh-CN"/>
        </w:rPr>
        <w:t>教材主编</w:t>
      </w:r>
      <w:r>
        <w:rPr>
          <w:rFonts w:hint="eastAsia"/>
          <w:spacing w:val="6"/>
          <w:w w:val="95"/>
          <w:sz w:val="32"/>
        </w:rPr>
        <w:t>两年内不得申请学校教材建设立项项目。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四</w:t>
      </w:r>
      <w:r>
        <w:rPr>
          <w:rFonts w:hint="eastAsia" w:ascii="黑体" w:eastAsia="黑体"/>
        </w:rPr>
        <w:t>、申报程序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Style w:val="9"/>
          <w:rFonts w:hint="eastAsia"/>
          <w:lang w:val="en-US" w:eastAsia="zh-CN"/>
        </w:rPr>
      </w:pPr>
      <w:r>
        <w:rPr>
          <w:rFonts w:hint="eastAsia" w:ascii="黑体" w:eastAsia="黑体"/>
          <w:lang w:val="en-US" w:eastAsia="zh-CN"/>
        </w:rPr>
        <w:t>1.</w:t>
      </w:r>
      <w:r>
        <w:rPr>
          <w:spacing w:val="6"/>
          <w:w w:val="95"/>
          <w:sz w:val="32"/>
        </w:rPr>
        <w:t>经个人申报、部门审核同意，于 202</w:t>
      </w:r>
      <w:r>
        <w:rPr>
          <w:rFonts w:hint="eastAsia"/>
          <w:spacing w:val="6"/>
          <w:w w:val="95"/>
          <w:sz w:val="32"/>
          <w:lang w:val="en-US" w:eastAsia="zh-CN"/>
        </w:rPr>
        <w:t>2</w:t>
      </w:r>
      <w:r>
        <w:rPr>
          <w:spacing w:val="6"/>
          <w:w w:val="95"/>
          <w:sz w:val="32"/>
        </w:rPr>
        <w:t xml:space="preserve"> 年</w:t>
      </w:r>
      <w:r>
        <w:rPr>
          <w:rFonts w:hint="eastAsia"/>
          <w:spacing w:val="6"/>
          <w:w w:val="95"/>
          <w:sz w:val="32"/>
          <w:lang w:val="en-US" w:eastAsia="zh-CN"/>
        </w:rPr>
        <w:t>7</w:t>
      </w:r>
      <w:r>
        <w:rPr>
          <w:spacing w:val="6"/>
          <w:w w:val="95"/>
          <w:sz w:val="32"/>
        </w:rPr>
        <w:t>月</w:t>
      </w:r>
      <w:r>
        <w:rPr>
          <w:rFonts w:hint="eastAsia"/>
          <w:spacing w:val="6"/>
          <w:w w:val="95"/>
          <w:sz w:val="32"/>
          <w:lang w:val="en-US" w:eastAsia="zh-CN"/>
        </w:rPr>
        <w:t>20</w:t>
      </w:r>
      <w:r>
        <w:rPr>
          <w:spacing w:val="6"/>
          <w:w w:val="95"/>
          <w:sz w:val="32"/>
        </w:rPr>
        <w:t>日前以部门为单位</w:t>
      </w:r>
      <w:r>
        <w:rPr>
          <w:rFonts w:hint="eastAsia"/>
          <w:spacing w:val="6"/>
          <w:w w:val="95"/>
          <w:sz w:val="32"/>
          <w:lang w:val="en-US" w:eastAsia="zh-CN"/>
        </w:rPr>
        <w:t>将政治审查表、</w:t>
      </w:r>
      <w:r>
        <w:rPr>
          <w:spacing w:val="6"/>
          <w:w w:val="95"/>
          <w:sz w:val="32"/>
        </w:rPr>
        <w:t>申报书和汇总表</w:t>
      </w:r>
      <w:r>
        <w:rPr>
          <w:rFonts w:hint="eastAsia"/>
          <w:spacing w:val="6"/>
          <w:w w:val="95"/>
          <w:sz w:val="32"/>
          <w:lang w:val="en-US" w:eastAsia="zh-CN"/>
        </w:rPr>
        <w:t>报教务处教材设备科，</w:t>
      </w:r>
      <w:r>
        <w:rPr>
          <w:rStyle w:val="9"/>
          <w:rFonts w:hint="eastAsia"/>
          <w:lang w:val="en-US" w:eastAsia="zh-CN"/>
        </w:rPr>
        <w:fldChar w:fldCharType="begin"/>
      </w:r>
      <w:r>
        <w:rPr>
          <w:rStyle w:val="9"/>
          <w:rFonts w:hint="eastAsia"/>
          <w:lang w:val="en-US" w:eastAsia="zh-CN"/>
        </w:rPr>
        <w:instrText xml:space="preserve"> HYPERLINK "mailto:8035，电子版发jzszjwc2020@126.com。" </w:instrText>
      </w:r>
      <w:r>
        <w:rPr>
          <w:rStyle w:val="9"/>
          <w:rFonts w:hint="eastAsia"/>
          <w:lang w:val="en-US" w:eastAsia="zh-CN"/>
        </w:rPr>
        <w:fldChar w:fldCharType="separate"/>
      </w:r>
      <w:r>
        <w:rPr>
          <w:rStyle w:val="9"/>
        </w:rPr>
        <w:t>电子版</w:t>
      </w:r>
      <w:r>
        <w:rPr>
          <w:rStyle w:val="9"/>
          <w:rFonts w:hint="eastAsia"/>
          <w:lang w:val="en-US" w:eastAsia="zh-CN"/>
        </w:rPr>
        <w:t>发</w:t>
      </w:r>
      <w:r>
        <w:rPr>
          <w:rStyle w:val="9"/>
          <w:rFonts w:hint="eastAsia" w:ascii="楷体" w:hAnsi="楷体" w:eastAsia="楷体" w:cs="楷体"/>
          <w:lang w:val="en-US" w:eastAsia="zh-CN"/>
        </w:rPr>
        <w:t>jzszjwc2020@126.com</w:t>
      </w:r>
      <w:r>
        <w:rPr>
          <w:rStyle w:val="9"/>
          <w:rFonts w:hint="eastAsia"/>
          <w:lang w:val="en-US" w:eastAsia="zh-CN"/>
        </w:rPr>
        <w:t>。</w:t>
      </w:r>
      <w:r>
        <w:rPr>
          <w:rStyle w:val="9"/>
          <w:rFonts w:hint="eastAsia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32" w:firstLineChars="200"/>
        <w:jc w:val="both"/>
        <w:textAlignment w:val="auto"/>
        <w:rPr>
          <w:rFonts w:hint="eastAsia"/>
          <w:spacing w:val="6"/>
          <w:w w:val="95"/>
          <w:sz w:val="32"/>
          <w:lang w:val="en-US" w:eastAsia="zh-CN"/>
        </w:rPr>
      </w:pPr>
      <w:r>
        <w:rPr>
          <w:rFonts w:hint="eastAsia"/>
          <w:spacing w:val="6"/>
          <w:w w:val="95"/>
          <w:sz w:val="32"/>
          <w:lang w:val="en-US" w:eastAsia="zh-CN"/>
        </w:rPr>
        <w:t>2.</w:t>
      </w:r>
      <w:r>
        <w:rPr>
          <w:rFonts w:hint="eastAsia"/>
          <w:spacing w:val="6"/>
          <w:w w:val="95"/>
          <w:sz w:val="32"/>
          <w:lang w:eastAsia="zh-CN"/>
        </w:rPr>
        <w:t>教材建设选用委员会</w:t>
      </w:r>
      <w:r>
        <w:rPr>
          <w:spacing w:val="6"/>
          <w:w w:val="95"/>
          <w:sz w:val="32"/>
        </w:rPr>
        <w:t>将组织专家统一评审，审核教材建设质量，评定等级。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8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8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1.教材编写人员政治审查表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16" w:firstLineChars="200"/>
        <w:jc w:val="both"/>
        <w:textAlignment w:val="auto"/>
        <w:rPr>
          <w:rFonts w:hint="eastAsia"/>
          <w:spacing w:val="-6"/>
          <w:sz w:val="32"/>
          <w:lang w:val="en-US" w:eastAsia="zh-CN"/>
        </w:rPr>
      </w:pPr>
      <w:r>
        <w:rPr>
          <w:rFonts w:hint="eastAsia"/>
          <w:spacing w:val="-6"/>
          <w:sz w:val="32"/>
          <w:lang w:val="en-US" w:eastAsia="zh-CN"/>
        </w:rPr>
        <w:t>2.教材立项申报表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16" w:firstLineChars="200"/>
        <w:jc w:val="both"/>
        <w:textAlignment w:val="auto"/>
        <w:rPr>
          <w:rFonts w:hint="eastAsia"/>
          <w:spacing w:val="-6"/>
          <w:sz w:val="32"/>
          <w:lang w:val="en-US" w:eastAsia="zh-CN"/>
        </w:rPr>
      </w:pPr>
      <w:r>
        <w:rPr>
          <w:rFonts w:hint="eastAsia"/>
          <w:spacing w:val="-6"/>
          <w:sz w:val="32"/>
          <w:lang w:val="en-US" w:eastAsia="zh-CN"/>
        </w:rPr>
        <w:t>3.教材申报汇总表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520" w:firstLineChars="200"/>
        <w:jc w:val="both"/>
        <w:textAlignment w:val="auto"/>
        <w:rPr>
          <w:rFonts w:hint="default" w:eastAsia="仿宋_GB2312"/>
          <w:sz w:val="26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520" w:firstLineChars="200"/>
        <w:jc w:val="both"/>
        <w:textAlignment w:val="auto"/>
        <w:rPr>
          <w:sz w:val="2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/>
        <w:jc w:val="right"/>
        <w:textAlignment w:val="auto"/>
      </w:pPr>
      <w:r>
        <w:rPr>
          <w:rFonts w:hint="eastAsia"/>
          <w:spacing w:val="-10"/>
          <w:lang w:val="en-US" w:eastAsia="zh-CN"/>
        </w:rPr>
        <w:t>焦作师范高等专科学校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/>
        <w:jc w:val="right"/>
        <w:textAlignment w:val="auto"/>
        <w:rPr>
          <w:rFonts w:hint="eastAsia"/>
          <w:spacing w:val="-10"/>
          <w:lang w:val="en-US" w:eastAsia="zh-CN"/>
        </w:rPr>
      </w:pPr>
      <w:r>
        <w:rPr>
          <w:rFonts w:hint="eastAsia"/>
          <w:spacing w:val="-10"/>
          <w:lang w:val="en-US" w:eastAsia="zh-CN"/>
        </w:rPr>
        <w:t>2022年6月24日</w:t>
      </w:r>
    </w:p>
    <w:p>
      <w:pPr>
        <w:rPr>
          <w:rFonts w:hint="default"/>
          <w:spacing w:val="-10"/>
          <w:lang w:val="en-US" w:eastAsia="zh-CN"/>
        </w:rPr>
      </w:pPr>
      <w:r>
        <w:rPr>
          <w:rFonts w:hint="default"/>
          <w:spacing w:val="-10"/>
          <w:lang w:val="en-US" w:eastAsia="zh-CN"/>
        </w:rPr>
        <w:br w:type="page"/>
      </w:r>
    </w:p>
    <w:p>
      <w:pPr>
        <w:pStyle w:val="3"/>
        <w:spacing w:before="55"/>
        <w:ind w:left="666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附表1：</w:t>
      </w:r>
    </w:p>
    <w:p>
      <w:pPr>
        <w:spacing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教材编写人员政治审查表</w:t>
      </w:r>
    </w:p>
    <w:p>
      <w:pPr>
        <w:pStyle w:val="2"/>
      </w:pPr>
    </w:p>
    <w:tbl>
      <w:tblPr>
        <w:tblStyle w:val="5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204"/>
        <w:gridCol w:w="1735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ind w:left="-62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 名</w:t>
            </w:r>
          </w:p>
        </w:tc>
        <w:tc>
          <w:tcPr>
            <w:tcW w:w="2409" w:type="dxa"/>
          </w:tcPr>
          <w:p>
            <w:pPr>
              <w:spacing w:line="600" w:lineRule="exact"/>
              <w:ind w:right="34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-53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5" w:type="dxa"/>
          </w:tcPr>
          <w:p>
            <w:pPr>
              <w:spacing w:line="600" w:lineRule="exact"/>
              <w:ind w:right="609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ind w:left="-62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409" w:type="dxa"/>
          </w:tcPr>
          <w:p>
            <w:pPr>
              <w:spacing w:line="600" w:lineRule="exact"/>
              <w:ind w:right="-108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2835" w:type="dxa"/>
          </w:tcPr>
          <w:p>
            <w:pPr>
              <w:spacing w:line="600" w:lineRule="exact"/>
              <w:ind w:right="609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ind w:left="-62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409" w:type="dxa"/>
          </w:tcPr>
          <w:p>
            <w:pPr>
              <w:spacing w:line="600" w:lineRule="exact"/>
              <w:ind w:right="-108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835" w:type="dxa"/>
          </w:tcPr>
          <w:p>
            <w:pPr>
              <w:spacing w:line="600" w:lineRule="exact"/>
              <w:ind w:right="609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ind w:left="-62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09" w:type="dxa"/>
          </w:tcPr>
          <w:p>
            <w:pPr>
              <w:spacing w:line="600" w:lineRule="exact"/>
              <w:ind w:right="-108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2835" w:type="dxa"/>
          </w:tcPr>
          <w:p>
            <w:pPr>
              <w:spacing w:line="600" w:lineRule="exact"/>
              <w:ind w:right="609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ind w:left="-62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文化程度</w:t>
            </w:r>
          </w:p>
        </w:tc>
        <w:tc>
          <w:tcPr>
            <w:tcW w:w="2409" w:type="dxa"/>
          </w:tcPr>
          <w:p>
            <w:pPr>
              <w:spacing w:line="600" w:lineRule="exact"/>
              <w:ind w:right="-108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835" w:type="dxa"/>
          </w:tcPr>
          <w:p>
            <w:pPr>
              <w:spacing w:line="600" w:lineRule="exact"/>
              <w:ind w:right="609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</w:tcPr>
          <w:p>
            <w:pPr>
              <w:spacing w:line="600" w:lineRule="exact"/>
              <w:ind w:right="609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副主编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atLeast"/>
        </w:trPr>
        <w:tc>
          <w:tcPr>
            <w:tcW w:w="1560" w:type="dxa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</w:tcPr>
          <w:p>
            <w:pPr>
              <w:pStyle w:val="2"/>
              <w:ind w:firstLine="280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pStyle w:val="2"/>
              <w:ind w:firstLine="280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pStyle w:val="2"/>
              <w:ind w:firstLine="280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pStyle w:val="10"/>
              <w:ind w:left="106" w:firstLine="1960" w:firstLineChars="7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  <w:p>
            <w:pPr>
              <w:pStyle w:val="2"/>
              <w:ind w:firstLine="240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学校审核意见</w:t>
            </w:r>
          </w:p>
        </w:tc>
        <w:tc>
          <w:tcPr>
            <w:tcW w:w="7087" w:type="dxa"/>
            <w:gridSpan w:val="3"/>
          </w:tcPr>
          <w:p>
            <w:pPr>
              <w:pStyle w:val="2"/>
              <w:ind w:firstLine="240"/>
              <w:rPr>
                <w:rFonts w:hint="eastAsia"/>
                <w:lang w:val="en-US"/>
              </w:rPr>
            </w:pPr>
          </w:p>
          <w:p>
            <w:pPr>
              <w:pStyle w:val="2"/>
              <w:ind w:firstLine="240"/>
              <w:rPr>
                <w:rFonts w:hint="eastAsia"/>
                <w:lang w:val="en-US"/>
              </w:rPr>
            </w:pPr>
          </w:p>
          <w:p>
            <w:pPr>
              <w:pStyle w:val="10"/>
              <w:ind w:left="106" w:firstLine="1960" w:firstLineChars="7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学校党委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ind w:firstLine="240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/>
    <w:p>
      <w:pPr>
        <w:pStyle w:val="3"/>
        <w:spacing w:before="55"/>
        <w:ind w:left="666"/>
        <w:rPr>
          <w:rFonts w:hint="eastAsia" w:ascii="黑体" w:eastAsia="黑体"/>
        </w:rPr>
      </w:pPr>
    </w:p>
    <w:p>
      <w:pPr>
        <w:pStyle w:val="3"/>
        <w:spacing w:before="55"/>
        <w:rPr>
          <w:rFonts w:hint="eastAsia" w:ascii="黑体" w:eastAsia="黑体"/>
        </w:rPr>
      </w:pPr>
    </w:p>
    <w:p>
      <w:pPr>
        <w:pStyle w:val="3"/>
        <w:spacing w:before="55"/>
        <w:ind w:left="666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  <w:lang w:eastAsia="zh-CN"/>
        </w:rPr>
        <w:t>表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lang w:val="en-US" w:eastAsia="zh-CN"/>
        </w:rPr>
        <w:t>2：</w:t>
      </w:r>
    </w:p>
    <w:p>
      <w:pPr>
        <w:spacing w:before="97"/>
        <w:ind w:left="769" w:right="0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焦作师专</w:t>
      </w:r>
      <w:r>
        <w:rPr>
          <w:rFonts w:hint="eastAsia" w:ascii="方正小标宋简体" w:eastAsia="方正小标宋简体"/>
          <w:sz w:val="36"/>
        </w:rPr>
        <w:t>教材立项申报书</w:t>
      </w:r>
    </w:p>
    <w:p>
      <w:pPr>
        <w:spacing w:after="0"/>
        <w:rPr>
          <w:rFonts w:hint="eastAsia" w:ascii="宋体" w:eastAsia="宋体"/>
          <w:sz w:val="21"/>
        </w:rPr>
      </w:pPr>
    </w:p>
    <w:tbl>
      <w:tblPr>
        <w:tblStyle w:val="4"/>
        <w:tblW w:w="99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638"/>
        <w:gridCol w:w="1464"/>
        <w:gridCol w:w="1407"/>
        <w:gridCol w:w="1352"/>
        <w:gridCol w:w="1174"/>
        <w:gridCol w:w="918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212" w:type="dxa"/>
            <w:gridSpan w:val="2"/>
          </w:tcPr>
          <w:p>
            <w:pPr>
              <w:pStyle w:val="10"/>
              <w:spacing w:before="116"/>
              <w:ind w:left="46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教材名称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943" w:type="dxa"/>
            <w:gridSpan w:val="8"/>
            <w:vAlign w:val="center"/>
          </w:tcPr>
          <w:p>
            <w:pPr>
              <w:pStyle w:val="10"/>
              <w:spacing w:before="116"/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是否行业企业合作开发教材：是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，否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212" w:type="dxa"/>
            <w:gridSpan w:val="2"/>
          </w:tcPr>
          <w:p>
            <w:pPr>
              <w:pStyle w:val="10"/>
              <w:spacing w:before="116"/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合作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12" w:type="dxa"/>
            <w:gridSpan w:val="2"/>
          </w:tcPr>
          <w:p>
            <w:pPr>
              <w:pStyle w:val="10"/>
              <w:spacing w:line="307" w:lineRule="exact"/>
              <w:ind w:left="22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合作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企业概况（100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5"/>
                <w:sz w:val="21"/>
                <w:szCs w:val="21"/>
              </w:rPr>
              <w:t xml:space="preserve"> 字以内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7731" w:type="dxa"/>
            <w:gridSpan w:val="6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restart"/>
          </w:tcPr>
          <w:p>
            <w:pPr>
              <w:pStyle w:val="10"/>
              <w:spacing w:before="6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pStyle w:val="10"/>
              <w:spacing w:line="242" w:lineRule="auto"/>
              <w:ind w:left="166" w:right="155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主编</w:t>
            </w:r>
          </w:p>
        </w:tc>
        <w:tc>
          <w:tcPr>
            <w:tcW w:w="1638" w:type="dxa"/>
            <w:vAlign w:val="center"/>
          </w:tcPr>
          <w:p>
            <w:pPr>
              <w:pStyle w:val="10"/>
              <w:spacing w:before="116"/>
              <w:ind w:left="35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spacing w:before="116"/>
              <w:ind w:left="458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10"/>
              <w:spacing w:before="116"/>
              <w:ind w:left="178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</w:rPr>
              <w:t>学历</w:t>
            </w:r>
            <w:r>
              <w:rPr>
                <w:rFonts w:hint="eastAsia"/>
                <w:color w:val="auto"/>
                <w:sz w:val="24"/>
              </w:rPr>
              <w:t>、</w:t>
            </w:r>
            <w:r>
              <w:rPr>
                <w:rFonts w:hint="eastAsia"/>
                <w:color w:val="auto"/>
                <w:sz w:val="24"/>
                <w:lang w:val="en-US"/>
              </w:rPr>
              <w:t>职称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pStyle w:val="10"/>
              <w:spacing w:before="116"/>
              <w:ind w:left="108"/>
              <w:jc w:val="center"/>
              <w:rPr>
                <w:color w:val="auto"/>
                <w:sz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>
            <w:pPr>
              <w:pStyle w:val="10"/>
              <w:spacing w:before="116"/>
              <w:ind w:left="273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pStyle w:val="10"/>
              <w:spacing w:before="116"/>
              <w:ind w:left="172"/>
              <w:jc w:val="center"/>
              <w:rPr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369" w:type="dxa"/>
            <w:gridSpan w:val="7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468"/>
              </w:tabs>
              <w:spacing w:before="4" w:line="360" w:lineRule="auto"/>
              <w:ind w:left="105" w:left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主要教学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和教材编写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经历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教学成果等</w:t>
            </w:r>
          </w:p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74" w:type="dxa"/>
            <w:vMerge w:val="restart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pStyle w:val="10"/>
              <w:spacing w:before="4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pStyle w:val="10"/>
              <w:spacing w:line="242" w:lineRule="auto"/>
              <w:ind w:left="166" w:right="155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参编</w:t>
            </w:r>
          </w:p>
        </w:tc>
        <w:tc>
          <w:tcPr>
            <w:tcW w:w="1638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w:t>职称</w:t>
            </w:r>
          </w:p>
        </w:tc>
        <w:tc>
          <w:tcPr>
            <w:tcW w:w="140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/>
              </w:rPr>
              <w:t>部门(单位)</w:t>
            </w:r>
          </w:p>
        </w:tc>
        <w:tc>
          <w:tcPr>
            <w:tcW w:w="1352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/>
              </w:rPr>
              <w:t>编写任务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pStyle w:val="10"/>
              <w:spacing w:before="3"/>
              <w:ind w:left="165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主要企业工作、实践经历及参与校企合作项目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64" w:type="dxa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07" w:type="dxa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52" w:type="dxa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508" w:type="dxa"/>
            <w:gridSpan w:val="3"/>
          </w:tcPr>
          <w:p>
            <w:pPr>
              <w:pStyle w:val="10"/>
              <w:ind w:firstLine="210" w:firstLineChars="100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64" w:type="dxa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07" w:type="dxa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52" w:type="dxa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508" w:type="dxa"/>
            <w:gridSpan w:val="3"/>
          </w:tcPr>
          <w:p>
            <w:pPr>
              <w:pStyle w:val="10"/>
              <w:ind w:firstLine="210" w:firstLineChars="100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64" w:type="dxa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07" w:type="dxa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52" w:type="dxa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3508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12" w:type="dxa"/>
            <w:gridSpan w:val="2"/>
          </w:tcPr>
          <w:p>
            <w:pPr>
              <w:pStyle w:val="10"/>
              <w:spacing w:before="118"/>
              <w:ind w:left="46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教材形式</w:t>
            </w:r>
          </w:p>
        </w:tc>
        <w:tc>
          <w:tcPr>
            <w:tcW w:w="1464" w:type="dxa"/>
          </w:tcPr>
          <w:p>
            <w:pPr>
              <w:pStyle w:val="10"/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10"/>
              <w:spacing w:before="118"/>
              <w:ind w:left="49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用量预估（册）</w:t>
            </w:r>
          </w:p>
        </w:tc>
        <w:tc>
          <w:tcPr>
            <w:tcW w:w="1174" w:type="dxa"/>
          </w:tcPr>
          <w:p>
            <w:pPr>
              <w:pStyle w:val="10"/>
              <w:rPr>
                <w:rFonts w:asci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34" w:type="dxa"/>
            <w:gridSpan w:val="2"/>
            <w:vMerge w:val="restart"/>
          </w:tcPr>
          <w:p>
            <w:pPr>
              <w:pStyle w:val="10"/>
              <w:tabs>
                <w:tab w:val="left" w:pos="1427"/>
              </w:tabs>
              <w:spacing w:line="242" w:lineRule="auto"/>
              <w:ind w:right="435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z w:val="21"/>
                <w:szCs w:val="21"/>
              </w:rPr>
              <w:t>计划完成时</w:t>
            </w:r>
            <w:r>
              <w:rPr>
                <w:color w:val="auto"/>
                <w:spacing w:val="-16"/>
                <w:sz w:val="21"/>
                <w:szCs w:val="21"/>
              </w:rPr>
              <w:t>间</w:t>
            </w:r>
            <w:r>
              <w:rPr>
                <w:rFonts w:hint="eastAsia"/>
                <w:color w:val="auto"/>
                <w:spacing w:val="-16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212" w:type="dxa"/>
            <w:gridSpan w:val="2"/>
          </w:tcPr>
          <w:p>
            <w:pPr>
              <w:pStyle w:val="10"/>
              <w:spacing w:before="118"/>
              <w:ind w:left="46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计划字数</w:t>
            </w:r>
          </w:p>
        </w:tc>
        <w:tc>
          <w:tcPr>
            <w:tcW w:w="1464" w:type="dxa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10"/>
              <w:spacing w:before="118"/>
              <w:ind w:left="85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适用专业</w:t>
            </w:r>
          </w:p>
        </w:tc>
        <w:tc>
          <w:tcPr>
            <w:tcW w:w="1174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lang w:val="en-US"/>
              </w:rPr>
            </w:pPr>
          </w:p>
        </w:tc>
        <w:tc>
          <w:tcPr>
            <w:tcW w:w="23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12" w:type="dxa"/>
            <w:gridSpan w:val="2"/>
          </w:tcPr>
          <w:p>
            <w:pPr>
              <w:pStyle w:val="10"/>
              <w:spacing w:before="118"/>
              <w:ind w:left="34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拟对接课程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12" w:type="dxa"/>
            <w:gridSpan w:val="2"/>
          </w:tcPr>
          <w:p>
            <w:pPr>
              <w:pStyle w:val="10"/>
              <w:spacing w:before="118"/>
              <w:ind w:left="34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w:t>样章名称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atLeast"/>
          <w:jc w:val="center"/>
        </w:trPr>
        <w:tc>
          <w:tcPr>
            <w:tcW w:w="2212" w:type="dxa"/>
            <w:gridSpan w:val="2"/>
            <w:tcBorders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left="106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教材编写理由：</w:t>
            </w:r>
          </w:p>
          <w:p>
            <w:pPr>
              <w:pStyle w:val="10"/>
              <w:spacing w:line="400" w:lineRule="exact"/>
              <w:ind w:left="106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(可附页)</w:t>
            </w:r>
          </w:p>
          <w:p>
            <w:pPr>
              <w:pStyle w:val="10"/>
              <w:spacing w:line="400" w:lineRule="exact"/>
              <w:ind w:left="106" w:firstLine="48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731" w:type="dxa"/>
            <w:gridSpan w:val="6"/>
            <w:tcBorders>
              <w:left w:val="single" w:color="auto" w:sz="4" w:space="0"/>
            </w:tcBorders>
          </w:tcPr>
          <w:p>
            <w:pPr>
              <w:pStyle w:val="10"/>
              <w:spacing w:line="400" w:lineRule="exact"/>
              <w:ind w:left="106" w:firstLine="480"/>
              <w:rPr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2212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ind w:firstLine="180" w:firstLineChars="10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5"/>
                <w:sz w:val="21"/>
                <w:szCs w:val="21"/>
              </w:rPr>
              <w:t>教材简介及特色：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731" w:type="dxa"/>
            <w:gridSpan w:val="6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210" w:firstLineChars="100"/>
              <w:rPr>
                <w:color w:val="auto"/>
                <w:spacing w:val="-1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22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1"/>
              <w:ind w:left="106"/>
              <w:jc w:val="both"/>
              <w:rPr>
                <w:rFonts w:hint="eastAsia" w:ascii="宋体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</w:rPr>
              <w:t>申报</w:t>
            </w:r>
            <w:r>
              <w:rPr>
                <w:rFonts w:hint="eastAsia" w:ascii="宋体" w:eastAsia="宋体"/>
                <w:color w:val="auto"/>
                <w:sz w:val="21"/>
                <w:lang w:val="en-US" w:eastAsia="zh-CN"/>
              </w:rPr>
              <w:t>部门</w:t>
            </w:r>
          </w:p>
          <w:p>
            <w:pPr>
              <w:pStyle w:val="10"/>
              <w:spacing w:before="1"/>
              <w:ind w:left="106"/>
              <w:jc w:val="both"/>
              <w:rPr>
                <w:rFonts w:ascii="宋体" w:eastAsia="宋体"/>
                <w:color w:val="auto"/>
                <w:sz w:val="21"/>
              </w:rPr>
            </w:pPr>
            <w:r>
              <w:rPr>
                <w:rFonts w:hint="eastAsia" w:ascii="宋体" w:eastAsia="宋体"/>
                <w:color w:val="auto"/>
                <w:sz w:val="21"/>
                <w:lang w:val="en-US" w:eastAsia="zh-CN"/>
              </w:rPr>
              <w:t>教材选用委员会</w:t>
            </w:r>
            <w:r>
              <w:rPr>
                <w:rFonts w:hint="eastAsia" w:ascii="宋体" w:eastAsia="宋体"/>
                <w:color w:val="auto"/>
                <w:sz w:val="21"/>
              </w:rPr>
              <w:t>意见：</w:t>
            </w:r>
          </w:p>
        </w:tc>
        <w:tc>
          <w:tcPr>
            <w:tcW w:w="7731" w:type="dxa"/>
            <w:gridSpan w:val="6"/>
            <w:tcBorders>
              <w:left w:val="single" w:color="auto" w:sz="4" w:space="0"/>
            </w:tcBorders>
          </w:tcPr>
          <w:p>
            <w:pPr>
              <w:pStyle w:val="10"/>
              <w:spacing w:before="3"/>
              <w:ind w:left="5883"/>
              <w:rPr>
                <w:color w:val="auto"/>
                <w:sz w:val="24"/>
              </w:rPr>
            </w:pPr>
          </w:p>
          <w:p>
            <w:pPr>
              <w:pStyle w:val="10"/>
              <w:spacing w:before="3"/>
              <w:ind w:left="5883"/>
              <w:rPr>
                <w:color w:val="auto"/>
                <w:sz w:val="24"/>
              </w:rPr>
            </w:pPr>
          </w:p>
          <w:p>
            <w:pPr>
              <w:pStyle w:val="10"/>
              <w:spacing w:before="3"/>
              <w:ind w:left="5883"/>
              <w:rPr>
                <w:color w:val="auto"/>
                <w:sz w:val="24"/>
              </w:rPr>
            </w:pPr>
          </w:p>
          <w:p>
            <w:pPr>
              <w:pStyle w:val="10"/>
              <w:spacing w:before="3"/>
              <w:ind w:left="5883"/>
              <w:rPr>
                <w:color w:val="auto"/>
                <w:sz w:val="24"/>
              </w:rPr>
            </w:pPr>
          </w:p>
          <w:p>
            <w:pPr>
              <w:pStyle w:val="10"/>
              <w:spacing w:before="3"/>
              <w:ind w:left="5883"/>
              <w:rPr>
                <w:color w:val="auto"/>
                <w:sz w:val="24"/>
              </w:rPr>
            </w:pPr>
          </w:p>
          <w:p>
            <w:pPr>
              <w:pStyle w:val="10"/>
              <w:ind w:left="118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负责人签字：</w:t>
            </w:r>
          </w:p>
          <w:p>
            <w:pPr>
              <w:pStyle w:val="10"/>
              <w:spacing w:before="3"/>
              <w:ind w:firstLine="4620" w:firstLineChars="2200"/>
              <w:rPr>
                <w:color w:val="auto"/>
                <w:sz w:val="24"/>
              </w:rPr>
            </w:pPr>
            <w:r>
              <w:rPr>
                <w:rFonts w:hint="eastAsia" w:ascii="宋体" w:eastAsia="宋体"/>
                <w:color w:val="auto"/>
                <w:sz w:val="21"/>
              </w:rPr>
              <w:t>（盖章）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 </w:t>
            </w:r>
            <w:r>
              <w:rPr>
                <w:rFonts w:hint="eastAsia" w:ascii="宋体" w:eastAsia="宋体"/>
                <w:color w:val="auto"/>
                <w:sz w:val="21"/>
              </w:rPr>
              <w:t>年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1"/>
              </w:rPr>
              <w:t>月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1"/>
              </w:rPr>
              <w:tab/>
            </w:r>
            <w:r>
              <w:rPr>
                <w:rFonts w:hint="eastAsia" w:ascii="宋体" w:eastAsia="宋体"/>
                <w:color w:val="auto"/>
                <w:sz w:val="21"/>
              </w:rPr>
              <w:t>日</w:t>
            </w:r>
          </w:p>
          <w:p>
            <w:pPr>
              <w:pStyle w:val="10"/>
              <w:spacing w:before="3"/>
              <w:ind w:firstLine="3150" w:firstLineChars="1500"/>
              <w:rPr>
                <w:rFonts w:hint="eastAsia" w:ascii="宋体" w:eastAsia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22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1"/>
              <w:ind w:left="106"/>
              <w:jc w:val="both"/>
              <w:rPr>
                <w:rFonts w:hint="eastAsia" w:ascii="宋体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lang w:val="en-US" w:eastAsia="zh-CN"/>
              </w:rPr>
              <w:t>教材选用委员会</w:t>
            </w:r>
          </w:p>
          <w:p>
            <w:pPr>
              <w:pStyle w:val="10"/>
              <w:spacing w:before="1"/>
              <w:ind w:left="106"/>
              <w:jc w:val="both"/>
              <w:rPr>
                <w:rFonts w:hint="eastAsia" w:ascii="宋体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lang w:val="en-US" w:eastAsia="zh-CN"/>
              </w:rPr>
              <w:t>办公室（</w:t>
            </w:r>
            <w:r>
              <w:rPr>
                <w:rFonts w:hint="eastAsia" w:ascii="宋体" w:eastAsia="宋体"/>
                <w:color w:val="auto"/>
                <w:sz w:val="21"/>
              </w:rPr>
              <w:t>教务处</w:t>
            </w:r>
            <w:r>
              <w:rPr>
                <w:rFonts w:hint="eastAsia" w:ascii="宋体" w:eastAsia="宋体"/>
                <w:color w:val="auto"/>
                <w:sz w:val="21"/>
                <w:lang w:val="en-US" w:eastAsia="zh-CN"/>
              </w:rPr>
              <w:t>）</w:t>
            </w:r>
          </w:p>
          <w:p>
            <w:pPr>
              <w:pStyle w:val="10"/>
              <w:spacing w:before="1"/>
              <w:ind w:left="106"/>
              <w:jc w:val="both"/>
              <w:rPr>
                <w:rFonts w:ascii="宋体" w:eastAsia="宋体"/>
                <w:color w:val="auto"/>
                <w:sz w:val="21"/>
              </w:rPr>
            </w:pPr>
            <w:r>
              <w:rPr>
                <w:rFonts w:hint="eastAsia" w:ascii="宋体" w:eastAsia="宋体"/>
                <w:color w:val="auto"/>
                <w:sz w:val="21"/>
              </w:rPr>
              <w:t>意见：</w:t>
            </w:r>
          </w:p>
        </w:tc>
        <w:tc>
          <w:tcPr>
            <w:tcW w:w="7731" w:type="dxa"/>
            <w:gridSpan w:val="6"/>
            <w:tcBorders>
              <w:left w:val="single" w:color="auto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spacing w:before="3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spacing w:before="3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spacing w:before="3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spacing w:before="3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ind w:left="118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负责人签字：</w:t>
            </w:r>
          </w:p>
          <w:p>
            <w:pPr>
              <w:pStyle w:val="10"/>
              <w:spacing w:before="3"/>
              <w:ind w:firstLine="4620" w:firstLineChars="2200"/>
              <w:rPr>
                <w:color w:val="auto"/>
                <w:sz w:val="24"/>
              </w:rPr>
            </w:pPr>
            <w:r>
              <w:rPr>
                <w:rFonts w:hint="eastAsia" w:ascii="宋体" w:eastAsia="宋体"/>
                <w:color w:val="auto"/>
                <w:sz w:val="21"/>
              </w:rPr>
              <w:t>（盖章）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 </w:t>
            </w:r>
            <w:r>
              <w:rPr>
                <w:rFonts w:hint="eastAsia" w:ascii="宋体" w:eastAsia="宋体"/>
                <w:color w:val="auto"/>
                <w:sz w:val="21"/>
              </w:rPr>
              <w:t>年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1"/>
              </w:rPr>
              <w:t>月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1"/>
              </w:rPr>
              <w:tab/>
            </w:r>
            <w:r>
              <w:rPr>
                <w:rFonts w:hint="eastAsia" w:ascii="宋体" w:eastAsia="宋体"/>
                <w:color w:val="auto"/>
                <w:sz w:val="21"/>
              </w:rPr>
              <w:t>日</w:t>
            </w:r>
          </w:p>
          <w:p>
            <w:pPr>
              <w:pStyle w:val="10"/>
              <w:spacing w:before="4"/>
              <w:ind w:left="5883"/>
              <w:rPr>
                <w:rFonts w:hint="eastAsia" w:ascii="宋体" w:eastAsia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22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left="106"/>
              <w:jc w:val="both"/>
              <w:rPr>
                <w:rFonts w:ascii="宋体" w:eastAsia="宋体"/>
                <w:color w:val="auto"/>
                <w:sz w:val="21"/>
              </w:rPr>
            </w:pPr>
            <w:r>
              <w:rPr>
                <w:rFonts w:hint="eastAsia" w:ascii="宋体" w:eastAsia="宋体"/>
                <w:color w:val="auto"/>
                <w:sz w:val="21"/>
                <w:lang w:val="en-US" w:eastAsia="zh-CN"/>
              </w:rPr>
              <w:t>学校教材选用委员会</w:t>
            </w:r>
            <w:r>
              <w:rPr>
                <w:rFonts w:hint="eastAsia" w:ascii="宋体" w:eastAsia="宋体"/>
                <w:color w:val="auto"/>
                <w:sz w:val="21"/>
              </w:rPr>
              <w:t>意见：</w:t>
            </w:r>
          </w:p>
        </w:tc>
        <w:tc>
          <w:tcPr>
            <w:tcW w:w="7731" w:type="dxa"/>
            <w:gridSpan w:val="6"/>
            <w:tcBorders>
              <w:left w:val="single" w:color="auto" w:sz="4" w:space="0"/>
            </w:tcBorders>
          </w:tcPr>
          <w:p>
            <w:pPr>
              <w:pStyle w:val="10"/>
              <w:ind w:left="1186"/>
              <w:rPr>
                <w:color w:val="auto"/>
                <w:sz w:val="24"/>
              </w:rPr>
            </w:pPr>
          </w:p>
          <w:p>
            <w:pPr>
              <w:pStyle w:val="10"/>
              <w:ind w:left="1186"/>
              <w:rPr>
                <w:color w:val="auto"/>
                <w:sz w:val="24"/>
              </w:rPr>
            </w:pPr>
          </w:p>
          <w:p>
            <w:pPr>
              <w:pStyle w:val="10"/>
              <w:ind w:left="1186"/>
              <w:rPr>
                <w:color w:val="auto"/>
                <w:sz w:val="24"/>
              </w:rPr>
            </w:pPr>
          </w:p>
          <w:p>
            <w:pPr>
              <w:pStyle w:val="10"/>
              <w:ind w:left="1186"/>
              <w:rPr>
                <w:color w:val="auto"/>
                <w:sz w:val="24"/>
              </w:rPr>
            </w:pPr>
          </w:p>
          <w:p>
            <w:pPr>
              <w:pStyle w:val="10"/>
              <w:ind w:left="1186"/>
              <w:rPr>
                <w:color w:val="auto"/>
                <w:sz w:val="24"/>
              </w:rPr>
            </w:pPr>
          </w:p>
          <w:p>
            <w:pPr>
              <w:pStyle w:val="10"/>
              <w:ind w:left="118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负责人签字：</w:t>
            </w:r>
          </w:p>
          <w:p>
            <w:pPr>
              <w:pStyle w:val="10"/>
              <w:spacing w:before="3"/>
              <w:ind w:firstLine="4620" w:firstLineChars="2200"/>
              <w:rPr>
                <w:color w:val="auto"/>
                <w:sz w:val="24"/>
              </w:rPr>
            </w:pPr>
            <w:r>
              <w:rPr>
                <w:rFonts w:hint="eastAsia" w:ascii="宋体" w:eastAsia="宋体"/>
                <w:color w:val="auto"/>
                <w:sz w:val="21"/>
              </w:rPr>
              <w:t>（盖章）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 </w:t>
            </w:r>
            <w:r>
              <w:rPr>
                <w:rFonts w:hint="eastAsia" w:ascii="宋体" w:eastAsia="宋体"/>
                <w:color w:val="auto"/>
                <w:sz w:val="21"/>
              </w:rPr>
              <w:t>年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1"/>
              </w:rPr>
              <w:t>月</w:t>
            </w:r>
            <w:r>
              <w:rPr>
                <w:rFonts w:hint="eastAsia" w:ascii="宋体" w:eastAsia="宋体"/>
                <w:color w:val="auto"/>
                <w:sz w:val="21"/>
                <w:lang w:val="en-US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1"/>
              </w:rPr>
              <w:tab/>
            </w:r>
            <w:r>
              <w:rPr>
                <w:rFonts w:hint="eastAsia" w:ascii="宋体" w:eastAsia="宋体"/>
                <w:color w:val="auto"/>
                <w:sz w:val="21"/>
              </w:rPr>
              <w:t>日</w:t>
            </w:r>
          </w:p>
          <w:p>
            <w:pPr>
              <w:pStyle w:val="10"/>
              <w:spacing w:before="1"/>
              <w:ind w:left="5883"/>
              <w:rPr>
                <w:rFonts w:hint="eastAsia" w:ascii="宋体" w:eastAsia="宋体"/>
                <w:color w:val="auto"/>
                <w:sz w:val="21"/>
              </w:rPr>
            </w:pPr>
          </w:p>
        </w:tc>
      </w:tr>
    </w:tbl>
    <w:p>
      <w:pPr>
        <w:spacing w:after="0"/>
        <w:rPr>
          <w:rFonts w:hint="eastAsia" w:ascii="宋体" w:eastAsia="宋体"/>
          <w:sz w:val="21"/>
        </w:rPr>
        <w:sectPr>
          <w:footerReference r:id="rId5" w:type="default"/>
          <w:footerReference r:id="rId6" w:type="even"/>
          <w:pgSz w:w="11910" w:h="16840"/>
          <w:pgMar w:top="1440" w:right="1800" w:bottom="1440" w:left="1800" w:header="0" w:footer="1497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26"/>
        </w:rPr>
      </w:pPr>
    </w:p>
    <w:p>
      <w:pPr>
        <w:pStyle w:val="3"/>
        <w:spacing w:before="12"/>
        <w:ind w:right="-198" w:rightChars="-90"/>
        <w:rPr>
          <w:rFonts w:hint="default" w:asci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/>
          <w:b/>
          <w:bCs/>
          <w:sz w:val="32"/>
          <w:szCs w:val="32"/>
          <w:lang w:val="en-US" w:eastAsia="zh-CN"/>
        </w:rPr>
        <w:t>附表</w:t>
      </w:r>
      <w:bookmarkStart w:id="0" w:name="_GoBack"/>
      <w:bookmarkEnd w:id="0"/>
      <w:r>
        <w:rPr>
          <w:rFonts w:hint="eastAsia" w:ascii="黑体"/>
          <w:b/>
          <w:bCs/>
          <w:sz w:val="32"/>
          <w:szCs w:val="32"/>
          <w:lang w:val="en-US" w:eastAsia="zh-CN"/>
        </w:rPr>
        <w:t>3：</w:t>
      </w:r>
    </w:p>
    <w:p>
      <w:pPr>
        <w:pStyle w:val="3"/>
        <w:rPr>
          <w:rFonts w:ascii="黑体"/>
          <w:sz w:val="34"/>
        </w:rPr>
      </w:pPr>
      <w:r>
        <w:br w:type="column"/>
      </w:r>
    </w:p>
    <w:p>
      <w:pPr>
        <w:pStyle w:val="3"/>
        <w:tabs>
          <w:tab w:val="left" w:pos="1219"/>
        </w:tabs>
        <w:spacing w:before="242"/>
        <w:ind w:left="100"/>
        <w:rPr>
          <w:rFonts w:ascii="Times New Roman" w:eastAsia="Times New Roman"/>
          <w:w w:val="99"/>
          <w:u w:val="single"/>
        </w:rPr>
      </w:pPr>
    </w:p>
    <w:p>
      <w:pPr>
        <w:pStyle w:val="3"/>
        <w:tabs>
          <w:tab w:val="left" w:pos="1219"/>
        </w:tabs>
        <w:spacing w:before="242"/>
        <w:ind w:left="100"/>
        <w:rPr>
          <w:rFonts w:hint="eastAsia" w:ascii="黑体" w:eastAsia="黑体"/>
        </w:rPr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hint="eastAsia" w:ascii="黑体" w:eastAsia="黑体"/>
        </w:rPr>
        <w:t>年度</w:t>
      </w:r>
      <w:r>
        <w:rPr>
          <w:rFonts w:hint="eastAsia" w:ascii="黑体" w:eastAsia="黑体"/>
          <w:lang w:val="en-US" w:eastAsia="zh-CN"/>
        </w:rPr>
        <w:t>焦作师专</w:t>
      </w:r>
      <w:r>
        <w:rPr>
          <w:rFonts w:hint="eastAsia" w:ascii="黑体" w:eastAsia="黑体"/>
        </w:rPr>
        <w:t>教学单位申报汇总表</w:t>
      </w:r>
    </w:p>
    <w:p>
      <w:pPr>
        <w:spacing w:after="0"/>
        <w:rPr>
          <w:rFonts w:hint="eastAsia" w:ascii="黑体" w:eastAsia="黑体"/>
        </w:rPr>
        <w:sectPr>
          <w:type w:val="continuous"/>
          <w:pgSz w:w="16840" w:h="11910" w:orient="landscape"/>
          <w:pgMar w:top="1580" w:right="1640" w:bottom="1140" w:left="1260" w:header="720" w:footer="720" w:gutter="0"/>
          <w:cols w:equalWidth="0" w:num="2">
            <w:col w:w="1341" w:space="1318"/>
            <w:col w:w="11281"/>
          </w:cols>
        </w:sectPr>
      </w:pPr>
    </w:p>
    <w:p>
      <w:pPr>
        <w:pStyle w:val="3"/>
        <w:spacing w:before="12"/>
        <w:rPr>
          <w:rFonts w:ascii="黑体"/>
          <w:sz w:val="13"/>
        </w:rPr>
      </w:pPr>
    </w:p>
    <w:p>
      <w:pPr>
        <w:tabs>
          <w:tab w:val="left" w:pos="5349"/>
        </w:tabs>
        <w:spacing w:before="61"/>
        <w:ind w:left="100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spacing w:val="-1"/>
          <w:sz w:val="28"/>
        </w:rPr>
        <w:t>申</w:t>
      </w:r>
      <w:r>
        <w:rPr>
          <w:rFonts w:hint="eastAsia" w:ascii="楷体" w:eastAsia="楷体"/>
          <w:spacing w:val="-3"/>
          <w:sz w:val="28"/>
        </w:rPr>
        <w:t>报</w:t>
      </w:r>
      <w:r>
        <w:rPr>
          <w:rFonts w:hint="eastAsia" w:ascii="楷体" w:eastAsia="楷体"/>
          <w:spacing w:val="-1"/>
          <w:sz w:val="28"/>
        </w:rPr>
        <w:t>单位</w:t>
      </w:r>
      <w:r>
        <w:rPr>
          <w:rFonts w:hint="eastAsia" w:ascii="楷体" w:eastAsia="楷体"/>
          <w:spacing w:val="-3"/>
          <w:sz w:val="28"/>
        </w:rPr>
        <w:t>（</w:t>
      </w:r>
      <w:r>
        <w:rPr>
          <w:rFonts w:hint="eastAsia" w:ascii="楷体" w:eastAsia="楷体"/>
          <w:spacing w:val="-1"/>
          <w:sz w:val="28"/>
        </w:rPr>
        <w:t>盖章</w:t>
      </w:r>
      <w:r>
        <w:rPr>
          <w:rFonts w:hint="eastAsia" w:ascii="楷体" w:eastAsia="楷体"/>
          <w:spacing w:val="-3"/>
          <w:sz w:val="28"/>
        </w:rPr>
        <w:t>）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3220"/>
        <w:gridCol w:w="1203"/>
        <w:gridCol w:w="1134"/>
        <w:gridCol w:w="1559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19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1109" w:right="1100"/>
              <w:jc w:val="center"/>
              <w:rPr>
                <w:sz w:val="24"/>
              </w:rPr>
            </w:pPr>
            <w:r>
              <w:rPr>
                <w:sz w:val="24"/>
              </w:rPr>
              <w:t>教材名称</w:t>
            </w: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360"/>
              <w:rPr>
                <w:sz w:val="24"/>
              </w:rPr>
            </w:pPr>
            <w:r>
              <w:rPr>
                <w:sz w:val="24"/>
              </w:rPr>
              <w:t>主编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tabs>
                <w:tab w:val="left" w:pos="685"/>
              </w:tabs>
              <w:ind w:left="205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29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1357"/>
              <w:rPr>
                <w:sz w:val="24"/>
              </w:rPr>
            </w:pPr>
            <w:r>
              <w:rPr>
                <w:sz w:val="24"/>
              </w:rPr>
              <w:t>团队其它成员（限 5 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22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2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5358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6840" w:h="11910" w:orient="landscape"/>
          <w:pgMar w:top="1580" w:right="1640" w:bottom="1140" w:left="1260" w:header="720" w:footer="720" w:gutter="0"/>
          <w:cols w:space="720" w:num="1"/>
        </w:sectPr>
      </w:pPr>
    </w:p>
    <w:p>
      <w:pPr>
        <w:spacing w:before="62"/>
        <w:ind w:right="0"/>
        <w:jc w:val="left"/>
        <w:rPr>
          <w:rFonts w:ascii="宋体" w:hAnsi="宋体"/>
          <w:sz w:val="28"/>
        </w:rPr>
      </w:pPr>
    </w:p>
    <w:p>
      <w:pPr>
        <w:pStyle w:val="3"/>
        <w:spacing w:before="10"/>
        <w:rPr>
          <w:rFonts w:ascii="黑体"/>
          <w:sz w:val="13"/>
        </w:rPr>
      </w:pPr>
    </w:p>
    <w:p>
      <w:pPr>
        <w:spacing w:before="62"/>
        <w:ind w:left="1067" w:right="0" w:firstLine="0"/>
        <w:jc w:val="left"/>
        <w:rPr>
          <w:rFonts w:ascii="宋体" w:hAnsi="宋体"/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/>
        <w:jc w:val="left"/>
        <w:textAlignment w:val="auto"/>
        <w:rPr>
          <w:rFonts w:hint="default"/>
          <w:spacing w:val="-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posOffset>9601835</wp:posOffset>
              </wp:positionV>
              <wp:extent cx="64897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4.5pt;margin-top:756.05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KwK8doAAAAOAQAADwAAAAAAAAABACAAAAAiAAAAZHJzL2Rvd25yZXYueG1sUEsB&#10;AhQAFAAAAAgAh07iQN8qNgC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1184910</wp:posOffset>
              </wp:positionH>
              <wp:positionV relativeFrom="page">
                <wp:posOffset>9601835</wp:posOffset>
              </wp:positionV>
              <wp:extent cx="648970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3.3pt;margin-top:756.05pt;height:16.0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Xj/zNoAAAANAQAADwAAAAAAAAABACAAAAAiAAAAZHJzL2Rvd25yZXYueG1sUEsB&#10;AhQAFAAAAAgAh07iQPa2Swa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DA1ZjIzNTJhNTJlMWJjM2IxMDEwOGY3YWZmOTQifQ=="/>
  </w:docVars>
  <w:rsids>
    <w:rsidRoot w:val="0A952636"/>
    <w:rsid w:val="07436000"/>
    <w:rsid w:val="0A952636"/>
    <w:rsid w:val="2B9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  <w:jc w:val="both"/>
    </w:pPr>
    <w:rPr>
      <w:rFonts w:ascii="Calibri" w:hAnsi="Calibri"/>
      <w:kern w:val="2"/>
      <w:sz w:val="24"/>
      <w:szCs w:val="24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link w:val="9"/>
    <w:qFormat/>
    <w:uiPriority w:val="1"/>
    <w:pPr>
      <w:ind w:left="666" w:firstLine="640"/>
    </w:pPr>
    <w:rPr>
      <w:rFonts w:ascii="仿宋_GB2312" w:hAnsi="仿宋_GB2312" w:eastAsia="仿宋_GB2312" w:cs="仿宋_GB2312"/>
      <w:lang w:val="zh-CN" w:eastAsia="zh-CN" w:bidi="zh-CN"/>
    </w:rPr>
  </w:style>
  <w:style w:type="character" w:customStyle="1" w:styleId="9">
    <w:name w:val="List Paragraph Char"/>
    <w:link w:val="8"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2022-06-24T08:45:00Z</dcterms:created>
  <dc:creator>Administrator</dc:creator>
  <cp:lastModifiedBy>Administrator</cp:lastModifiedBy>
  <dcterms:modified xsi:type="dcterms:W3CDTF">2022-06-24T08:58:19Z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241FBC3A08F44039AF9D16C264B027B1</vt:lpwstr>
  </property>
</Properties>
</file>